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7" w:rsidRPr="00223710" w:rsidRDefault="00F66BF7" w:rsidP="001F016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23710">
        <w:rPr>
          <w:b/>
          <w:sz w:val="28"/>
          <w:szCs w:val="28"/>
        </w:rPr>
        <w:t xml:space="preserve">Консультация для родителей </w:t>
      </w:r>
    </w:p>
    <w:p w:rsidR="00A63F06" w:rsidRDefault="00F66BF7" w:rsidP="001F016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23710">
        <w:rPr>
          <w:b/>
          <w:sz w:val="28"/>
          <w:szCs w:val="28"/>
        </w:rPr>
        <w:t>на тему: «Левша – человек загадка?»</w:t>
      </w:r>
    </w:p>
    <w:p w:rsidR="00B2514A" w:rsidRDefault="00B2514A" w:rsidP="00B2514A">
      <w:pPr>
        <w:tabs>
          <w:tab w:val="left" w:pos="567"/>
        </w:tabs>
        <w:spacing w:line="360" w:lineRule="auto"/>
        <w:jc w:val="right"/>
        <w:rPr>
          <w:i/>
          <w:sz w:val="28"/>
          <w:szCs w:val="28"/>
        </w:rPr>
      </w:pPr>
      <w:r w:rsidRPr="00B2514A">
        <w:rPr>
          <w:i/>
          <w:sz w:val="28"/>
          <w:szCs w:val="28"/>
        </w:rPr>
        <w:t xml:space="preserve">Составитель: педагог-психолог </w:t>
      </w:r>
      <w:proofErr w:type="spellStart"/>
      <w:r w:rsidRPr="00B2514A">
        <w:rPr>
          <w:i/>
          <w:sz w:val="28"/>
          <w:szCs w:val="28"/>
        </w:rPr>
        <w:t>Принцева</w:t>
      </w:r>
      <w:proofErr w:type="spellEnd"/>
      <w:r w:rsidRPr="00B2514A">
        <w:rPr>
          <w:i/>
          <w:sz w:val="28"/>
          <w:szCs w:val="28"/>
        </w:rPr>
        <w:t xml:space="preserve"> О.</w:t>
      </w:r>
      <w:proofErr w:type="gramStart"/>
      <w:r w:rsidRPr="00B2514A">
        <w:rPr>
          <w:i/>
          <w:sz w:val="28"/>
          <w:szCs w:val="28"/>
        </w:rPr>
        <w:t>Ю</w:t>
      </w:r>
      <w:proofErr w:type="gramEnd"/>
    </w:p>
    <w:p w:rsidR="00B2514A" w:rsidRPr="00B2514A" w:rsidRDefault="00B2514A" w:rsidP="00B2514A">
      <w:pPr>
        <w:tabs>
          <w:tab w:val="left" w:pos="567"/>
        </w:tabs>
        <w:spacing w:line="360" w:lineRule="auto"/>
        <w:jc w:val="right"/>
        <w:rPr>
          <w:i/>
          <w:sz w:val="28"/>
          <w:szCs w:val="28"/>
        </w:rPr>
      </w:pPr>
    </w:p>
    <w:p w:rsidR="00F66BF7" w:rsidRDefault="00F66BF7" w:rsidP="00DB6146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  <w:u w:val="single"/>
        </w:rPr>
        <w:t>Цель консультации</w:t>
      </w:r>
      <w:r w:rsidRPr="00F66BF7">
        <w:rPr>
          <w:sz w:val="28"/>
          <w:szCs w:val="28"/>
        </w:rPr>
        <w:t>: сформи</w:t>
      </w:r>
      <w:r>
        <w:rPr>
          <w:sz w:val="28"/>
          <w:szCs w:val="28"/>
        </w:rPr>
        <w:t xml:space="preserve">ровать у родителей представления о воспитании и развитии праворуких и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детей.</w:t>
      </w:r>
    </w:p>
    <w:p w:rsidR="00F66BF7" w:rsidRPr="00F66BF7" w:rsidRDefault="00F66BF7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66BF7">
        <w:rPr>
          <w:sz w:val="28"/>
          <w:szCs w:val="28"/>
          <w:u w:val="single"/>
        </w:rPr>
        <w:t>Задачи консультации:</w:t>
      </w:r>
    </w:p>
    <w:p w:rsidR="00F66BF7" w:rsidRDefault="00F66BF7" w:rsidP="00DB614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родителей с особенностями праворуких и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детей;</w:t>
      </w:r>
    </w:p>
    <w:p w:rsidR="00F66BF7" w:rsidRDefault="00F66BF7" w:rsidP="00DB614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ECB">
        <w:rPr>
          <w:sz w:val="28"/>
          <w:szCs w:val="28"/>
        </w:rPr>
        <w:t>ввести понятие «</w:t>
      </w:r>
      <w:proofErr w:type="spellStart"/>
      <w:r w:rsidR="00FA2ECB">
        <w:rPr>
          <w:sz w:val="28"/>
          <w:szCs w:val="28"/>
        </w:rPr>
        <w:t>амбидекстр</w:t>
      </w:r>
      <w:proofErr w:type="spellEnd"/>
      <w:r w:rsidR="00FA2ECB">
        <w:rPr>
          <w:sz w:val="28"/>
          <w:szCs w:val="28"/>
        </w:rPr>
        <w:t>»;</w:t>
      </w:r>
    </w:p>
    <w:p w:rsidR="00F66BF7" w:rsidRPr="00067C19" w:rsidRDefault="00F66BF7" w:rsidP="00DB6146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C19">
        <w:rPr>
          <w:sz w:val="28"/>
          <w:szCs w:val="28"/>
        </w:rPr>
        <w:t xml:space="preserve">научить конструктивным способам взаимодействия с праворукими, </w:t>
      </w:r>
      <w:proofErr w:type="spellStart"/>
      <w:r w:rsidRPr="00067C19">
        <w:rPr>
          <w:sz w:val="28"/>
          <w:szCs w:val="28"/>
        </w:rPr>
        <w:t>леворукими</w:t>
      </w:r>
      <w:proofErr w:type="spellEnd"/>
      <w:r w:rsidRPr="00067C19">
        <w:rPr>
          <w:sz w:val="28"/>
          <w:szCs w:val="28"/>
        </w:rPr>
        <w:t xml:space="preserve"> детьми, </w:t>
      </w:r>
      <w:proofErr w:type="spellStart"/>
      <w:r w:rsidRPr="00067C19">
        <w:rPr>
          <w:sz w:val="28"/>
          <w:szCs w:val="28"/>
        </w:rPr>
        <w:t>амбидекстрами</w:t>
      </w:r>
      <w:proofErr w:type="spellEnd"/>
      <w:r w:rsidRPr="00067C19">
        <w:rPr>
          <w:sz w:val="28"/>
          <w:szCs w:val="28"/>
        </w:rPr>
        <w:t>.</w:t>
      </w:r>
    </w:p>
    <w:p w:rsidR="00FA2ECB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>Человеческий организм – большая загадка для самого же человека.</w:t>
      </w:r>
      <w:r w:rsidR="00FA2ECB">
        <w:rPr>
          <w:sz w:val="28"/>
          <w:szCs w:val="28"/>
        </w:rPr>
        <w:t xml:space="preserve"> </w:t>
      </w:r>
      <w:r w:rsidRPr="00F66BF7">
        <w:rPr>
          <w:sz w:val="28"/>
          <w:szCs w:val="28"/>
        </w:rPr>
        <w:t>Кто такой левша? Это человек, у которого доминирует правая половина головного мозга.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>Обычно доминирует какая-либо половина мозга, при этом происходит перекрещивание, т.е. правой половиной человеческого тела управляет левое полушарие, а левой - правое. Ученые выделили степени доминирования: сильно выраженная (“стопроцентный” правша или ярко выраженный левша) и слабо выраженная (может быть 1-2 признака “</w:t>
      </w:r>
      <w:proofErr w:type="spellStart"/>
      <w:r w:rsidRPr="00F66BF7">
        <w:rPr>
          <w:sz w:val="28"/>
          <w:szCs w:val="28"/>
        </w:rPr>
        <w:t>левшества</w:t>
      </w:r>
      <w:proofErr w:type="spellEnd"/>
      <w:r w:rsidRPr="00F66BF7">
        <w:rPr>
          <w:sz w:val="28"/>
          <w:szCs w:val="28"/>
        </w:rPr>
        <w:t>” - ведущий левый глаз и левое ухо, но ведущая рука – правая).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А люди, так называемые </w:t>
      </w:r>
      <w:proofErr w:type="spellStart"/>
      <w:r w:rsidRPr="00F66BF7">
        <w:rPr>
          <w:sz w:val="28"/>
          <w:szCs w:val="28"/>
        </w:rPr>
        <w:t>амбидекстры</w:t>
      </w:r>
      <w:proofErr w:type="spellEnd"/>
      <w:r w:rsidRPr="00F66BF7">
        <w:rPr>
          <w:sz w:val="28"/>
          <w:szCs w:val="28"/>
        </w:rPr>
        <w:t xml:space="preserve">, у которых одинаково работают оба полушария, они одинаково хорошо владеют обеими руками, ушами, глазами, т.е. парными органами. Таких людей немного, но, по исследованиям ученых, их количество постоянно растет.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Как же выяснить, к какому типу относится человек? Далее приведем тесты, а пока – общие характеристики.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66BF7">
        <w:rPr>
          <w:sz w:val="28"/>
          <w:szCs w:val="28"/>
          <w:u w:val="single"/>
        </w:rPr>
        <w:t xml:space="preserve">Если человек – “стопроцентный” правша, у него наблюдаются следующие признаки: </w:t>
      </w:r>
    </w:p>
    <w:p w:rsidR="00A63F06" w:rsidRPr="00A57830" w:rsidRDefault="00A63F06" w:rsidP="00DB6146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7830">
        <w:rPr>
          <w:sz w:val="28"/>
          <w:szCs w:val="28"/>
        </w:rPr>
        <w:lastRenderedPageBreak/>
        <w:t xml:space="preserve">Пишет и выполняет большинство действий, особенно сложных, правой рукой. </w:t>
      </w:r>
    </w:p>
    <w:p w:rsidR="00A63F06" w:rsidRPr="00A57830" w:rsidRDefault="00A57830" w:rsidP="00DB614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F06" w:rsidRPr="00A57830">
        <w:rPr>
          <w:sz w:val="28"/>
          <w:szCs w:val="28"/>
        </w:rPr>
        <w:t>Трубку телефона прикладывает к правому уху</w:t>
      </w:r>
      <w:r>
        <w:rPr>
          <w:sz w:val="28"/>
          <w:szCs w:val="28"/>
        </w:rPr>
        <w:t>.</w:t>
      </w:r>
      <w:r w:rsidR="00A63F06" w:rsidRPr="00A57830">
        <w:rPr>
          <w:sz w:val="28"/>
          <w:szCs w:val="28"/>
        </w:rPr>
        <w:t xml:space="preserve"> </w:t>
      </w:r>
    </w:p>
    <w:p w:rsidR="00A63F06" w:rsidRPr="00A57830" w:rsidRDefault="00A57830" w:rsidP="00DB614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F06" w:rsidRPr="00A57830">
        <w:rPr>
          <w:sz w:val="28"/>
          <w:szCs w:val="28"/>
        </w:rPr>
        <w:t>Ведущие глаз, ухо – правые</w:t>
      </w:r>
      <w:r>
        <w:rPr>
          <w:sz w:val="28"/>
          <w:szCs w:val="28"/>
        </w:rPr>
        <w:t>.</w:t>
      </w:r>
      <w:r w:rsidR="00A63F06" w:rsidRPr="00A57830">
        <w:rPr>
          <w:sz w:val="28"/>
          <w:szCs w:val="28"/>
        </w:rPr>
        <w:t xml:space="preserve"> </w:t>
      </w:r>
    </w:p>
    <w:p w:rsidR="00A63F06" w:rsidRPr="00A57830" w:rsidRDefault="00223710" w:rsidP="00DB614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F06" w:rsidRPr="00A57830">
        <w:rPr>
          <w:sz w:val="28"/>
          <w:szCs w:val="28"/>
        </w:rPr>
        <w:t>Ведущая нога тоже правая (она толчковая, с нее человек начинает идти)</w:t>
      </w:r>
      <w:r>
        <w:rPr>
          <w:sz w:val="28"/>
          <w:szCs w:val="28"/>
        </w:rPr>
        <w:t>.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Если же хоть один из этих признаков имеет зеркальное отражение (при ведущей правой руке лучше слышит левое ухо, например) – это более (или менее) выраженный левша. Таких людей ученые называют “скрытыми левшами”.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Ученые, проводившие исследования по выявлению явных и скрытых левшей, выяснили, что таких людей – 62%! Т.е. больше половины здоровых людей! Хоть у разных исследователей процентное соотношение левшей-правшей несколько отличается, все равно получается, что левши составляют около половины общего населения.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6BF7">
        <w:rPr>
          <w:sz w:val="28"/>
          <w:szCs w:val="28"/>
        </w:rPr>
        <w:t xml:space="preserve">Большинство людей являются “частичными” левшами (т.е. ведущая рука – левая, а ведущий глаз, например, правый). </w:t>
      </w:r>
      <w:proofErr w:type="gramEnd"/>
    </w:p>
    <w:p w:rsidR="00223710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У маленьких детей </w:t>
      </w:r>
      <w:proofErr w:type="gramStart"/>
      <w:r w:rsidRPr="00F66BF7">
        <w:rPr>
          <w:sz w:val="28"/>
          <w:szCs w:val="28"/>
        </w:rPr>
        <w:t>скрытая</w:t>
      </w:r>
      <w:proofErr w:type="gramEnd"/>
      <w:r w:rsidRPr="00F66BF7">
        <w:rPr>
          <w:sz w:val="28"/>
          <w:szCs w:val="28"/>
        </w:rPr>
        <w:t xml:space="preserve"> </w:t>
      </w:r>
      <w:proofErr w:type="spellStart"/>
      <w:r w:rsidRPr="00F66BF7">
        <w:rPr>
          <w:sz w:val="28"/>
          <w:szCs w:val="28"/>
        </w:rPr>
        <w:t>леворукость</w:t>
      </w:r>
      <w:proofErr w:type="spellEnd"/>
      <w:r w:rsidRPr="00F66BF7">
        <w:rPr>
          <w:sz w:val="28"/>
          <w:szCs w:val="28"/>
        </w:rPr>
        <w:t xml:space="preserve">, явные признаки ведущего правого полушария наблюдаются гораздо чаще, чем у взрослых. Также часто дети одинаково хорошо владеют и левой, и правой руками, т.е. являются </w:t>
      </w:r>
      <w:proofErr w:type="spellStart"/>
      <w:r w:rsidRPr="00F66BF7">
        <w:rPr>
          <w:sz w:val="28"/>
          <w:szCs w:val="28"/>
        </w:rPr>
        <w:t>амбидекстрами</w:t>
      </w:r>
      <w:proofErr w:type="spellEnd"/>
      <w:r w:rsidRPr="00F66BF7">
        <w:rPr>
          <w:sz w:val="28"/>
          <w:szCs w:val="28"/>
        </w:rPr>
        <w:t xml:space="preserve">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 </w:t>
      </w:r>
    </w:p>
    <w:p w:rsidR="00A63F06" w:rsidRPr="00223710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23710">
        <w:rPr>
          <w:b/>
          <w:sz w:val="28"/>
          <w:szCs w:val="28"/>
          <w:u w:val="single"/>
        </w:rPr>
        <w:t>За что “отвечают” полушария?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Левое полушарие отвечает за логическое, аналитическое, абстрактное мышление. Отвечает за речь (примерно 50% по последним исследованиям).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Правое полушарие обрабатывает информацию </w:t>
      </w:r>
      <w:proofErr w:type="spellStart"/>
      <w:r w:rsidRPr="00F66BF7">
        <w:rPr>
          <w:sz w:val="28"/>
          <w:szCs w:val="28"/>
        </w:rPr>
        <w:t>одномоментно</w:t>
      </w:r>
      <w:proofErr w:type="spellEnd"/>
      <w:r w:rsidRPr="00F66BF7">
        <w:rPr>
          <w:sz w:val="28"/>
          <w:szCs w:val="28"/>
        </w:rPr>
        <w:t xml:space="preserve"> (т.е. левши и </w:t>
      </w:r>
      <w:proofErr w:type="spellStart"/>
      <w:r w:rsidRPr="00F66BF7">
        <w:rPr>
          <w:sz w:val="28"/>
          <w:szCs w:val="28"/>
        </w:rPr>
        <w:t>амбидекстры</w:t>
      </w:r>
      <w:proofErr w:type="spellEnd"/>
      <w:r w:rsidRPr="00F66BF7">
        <w:rPr>
          <w:sz w:val="28"/>
          <w:szCs w:val="28"/>
        </w:rPr>
        <w:t xml:space="preserve"> при тестировании справляются с заданиями быстрее). Принимает участие в адаптационных процессах. Отвечает за эмоции, интуитивные способности, “помогает” понимать юмор, отвечает за </w:t>
      </w:r>
      <w:r w:rsidRPr="00F66BF7">
        <w:rPr>
          <w:sz w:val="28"/>
          <w:szCs w:val="28"/>
        </w:rPr>
        <w:lastRenderedPageBreak/>
        <w:t xml:space="preserve">пространственно-зрительные функции (ориентация на местности). Очень музыкально, чутко реагирует на интонацию. Отвечает за образное мышление, воображение, творческие способности.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Любая деятельность “делится между полушариями мозга так, что одни этапы выполняются правым, а другие – левым, т.е. полушария головного мозга работают в тесном взаимодействии, дополняют друг друга.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Какие проблемы возникают у детей–левшей и </w:t>
      </w:r>
      <w:proofErr w:type="spellStart"/>
      <w:r w:rsidRPr="00F66BF7">
        <w:rPr>
          <w:sz w:val="28"/>
          <w:szCs w:val="28"/>
        </w:rPr>
        <w:t>амбидекстров</w:t>
      </w:r>
      <w:proofErr w:type="spellEnd"/>
      <w:r w:rsidRPr="00F66BF7">
        <w:rPr>
          <w:sz w:val="28"/>
          <w:szCs w:val="28"/>
        </w:rPr>
        <w:t xml:space="preserve"> (оба полушария работают одинаково).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образом, т.д.) мешают детям </w:t>
      </w:r>
      <w:proofErr w:type="spellStart"/>
      <w:r w:rsidRPr="00F66BF7">
        <w:rPr>
          <w:sz w:val="28"/>
          <w:szCs w:val="28"/>
        </w:rPr>
        <w:t>н</w:t>
      </w:r>
      <w:r w:rsidR="00DC38A6">
        <w:rPr>
          <w:sz w:val="28"/>
          <w:szCs w:val="28"/>
        </w:rPr>
        <w:t>еправшам</w:t>
      </w:r>
      <w:proofErr w:type="spellEnd"/>
      <w:r w:rsidR="00DC38A6">
        <w:rPr>
          <w:sz w:val="28"/>
          <w:szCs w:val="28"/>
        </w:rPr>
        <w:t xml:space="preserve"> полноценно развиваться</w:t>
      </w:r>
      <w:r w:rsidRPr="00F66BF7">
        <w:rPr>
          <w:sz w:val="28"/>
          <w:szCs w:val="28"/>
        </w:rPr>
        <w:t xml:space="preserve">, нарушается усвоение информации, происходит нарушение почерка, возникают грамматические ошибки.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>Часто дети в начале освоения навыков письма изображают буквы, цифры зеркально (“Е” и “З”, “</w:t>
      </w:r>
      <w:smartTag w:uri="urn:schemas-microsoft-com:office:smarttags" w:element="metricconverter">
        <w:smartTagPr>
          <w:attr w:name="ProductID" w:val="6”"/>
        </w:smartTagPr>
        <w:r w:rsidRPr="00F66BF7">
          <w:rPr>
            <w:sz w:val="28"/>
            <w:szCs w:val="28"/>
          </w:rPr>
          <w:t>6”</w:t>
        </w:r>
      </w:smartTag>
      <w:r w:rsidRPr="00F66BF7">
        <w:rPr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9”"/>
        </w:smartTagPr>
        <w:r w:rsidRPr="00F66BF7">
          <w:rPr>
            <w:sz w:val="28"/>
            <w:szCs w:val="28"/>
          </w:rPr>
          <w:t>9”</w:t>
        </w:r>
      </w:smartTag>
      <w:r w:rsidRPr="00F66BF7">
        <w:rPr>
          <w:sz w:val="28"/>
          <w:szCs w:val="28"/>
        </w:rPr>
        <w:t xml:space="preserve">, т.д.) Это говорит о том, что у ребенка еще не сформировалось окончательно распределение функций полушарий, со временем ошибки исчезнут, бояться их и бороться за “правильность” не стоит.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Обычно такие дети хорошо рисуют, одарены музыкально, а вот с письмом и чтением примерно лет до 9и (у каждого индивидуально) возникают проблемы.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Часто у левшей происходит задержка речевого развития, неправильное произношение звуков, но и это проходит по мере взросления.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Левши часто не любят точные науки, но не из-за того, что им неинтересно или сложно. Просто обучение в школе строится с учетом особенностей восприятия правшей, в </w:t>
      </w:r>
      <w:proofErr w:type="spellStart"/>
      <w:r w:rsidRPr="00F66BF7">
        <w:rPr>
          <w:sz w:val="28"/>
          <w:szCs w:val="28"/>
        </w:rPr>
        <w:t>леворукие</w:t>
      </w:r>
      <w:proofErr w:type="spellEnd"/>
      <w:r w:rsidRPr="00F66BF7">
        <w:rPr>
          <w:sz w:val="28"/>
          <w:szCs w:val="28"/>
        </w:rPr>
        <w:t xml:space="preserve"> дети несколько по-другому усваивают учебный материал.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У таких детей хорошо развита интуиция, образное мышление, а вот логика “хромает”.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23710">
        <w:rPr>
          <w:sz w:val="28"/>
          <w:szCs w:val="28"/>
          <w:u w:val="single"/>
        </w:rPr>
        <w:t>Не переучивайте ребенка - левшу!</w:t>
      </w:r>
      <w:r w:rsidRPr="00223710">
        <w:rPr>
          <w:sz w:val="28"/>
          <w:szCs w:val="28"/>
        </w:rPr>
        <w:t xml:space="preserve"> </w:t>
      </w:r>
      <w:r w:rsidRPr="00F66BF7">
        <w:rPr>
          <w:sz w:val="28"/>
          <w:szCs w:val="28"/>
        </w:rPr>
        <w:t xml:space="preserve">И не позволяйте этого делать другим взрослым (учителям, воспитателям, родственникам)!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lastRenderedPageBreak/>
        <w:t xml:space="preserve">У детей-левшей, которых упорно переучивали, развивается невроз, вот некоторые его проявления: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Нарушения сна, нарушения аппетита, головные боли, страхи, дневной и ночной </w:t>
      </w:r>
      <w:proofErr w:type="spellStart"/>
      <w:r w:rsidRPr="00F66BF7">
        <w:rPr>
          <w:sz w:val="28"/>
          <w:szCs w:val="28"/>
        </w:rPr>
        <w:t>энурез</w:t>
      </w:r>
      <w:proofErr w:type="spellEnd"/>
      <w:r w:rsidRPr="00F66BF7">
        <w:rPr>
          <w:sz w:val="28"/>
          <w:szCs w:val="28"/>
        </w:rPr>
        <w:t xml:space="preserve">, вялость, заторможенность, ухудшение зрения.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>Наиболее часто у детей-левшей школьного возраста наблюдается ас</w:t>
      </w:r>
      <w:r w:rsidR="00223710">
        <w:rPr>
          <w:sz w:val="28"/>
          <w:szCs w:val="28"/>
        </w:rPr>
        <w:t>тенический невроз. Его признаки</w:t>
      </w:r>
      <w:r w:rsidRPr="00F66BF7">
        <w:rPr>
          <w:sz w:val="28"/>
          <w:szCs w:val="28"/>
        </w:rPr>
        <w:t xml:space="preserve">: повышенная утомляемость, резкое снижение работоспособности, ребенок может продуктивно и активно работать только на первых двух уроках, затем усиливается двигательная расторможенность. Дети постоянно жалуются на усталость, они вялые. Приготовление уроков затягивается, повторное переписывание только ухудшает качество работы.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66BF7">
        <w:rPr>
          <w:sz w:val="28"/>
          <w:szCs w:val="28"/>
          <w:u w:val="single"/>
        </w:rPr>
        <w:t xml:space="preserve">Что делать, если ребенка уже пытались переучивать или переучили, и теперь левша вынужден писать правой рукой?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Не торопитесь сменить руку, особенно если переучивание началось задолго до школы и ребенок уже учится в школе, пользуясь в основном правой рукой. В таком случае придется смириться с некоторым отставанием общего развития, как правило, после 1го класса все налаживается (при отсутствии давления со стороны взрослых).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Но в ситуации, когда ребенок упорно работает левой рукой, несмотря на переучивание, разрешение ее использовать может снять многие проблемы. </w:t>
      </w: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>Если ребенка переучивали, он пользуется правой рукой, но еще не учится в школе или только начал обучение, смена руки также приведет к решению и предупреждению многих проблем.</w:t>
      </w:r>
    </w:p>
    <w:p w:rsidR="00223710" w:rsidRDefault="00223710" w:rsidP="00DB6146">
      <w:pPr>
        <w:tabs>
          <w:tab w:val="left" w:pos="567"/>
        </w:tabs>
        <w:spacing w:line="360" w:lineRule="auto"/>
        <w:ind w:firstLine="709"/>
        <w:jc w:val="center"/>
        <w:rPr>
          <w:b/>
          <w:color w:val="008000"/>
          <w:sz w:val="28"/>
          <w:szCs w:val="28"/>
        </w:rPr>
      </w:pPr>
    </w:p>
    <w:p w:rsidR="00223710" w:rsidRDefault="00223710" w:rsidP="00DB6146">
      <w:pPr>
        <w:tabs>
          <w:tab w:val="left" w:pos="567"/>
        </w:tabs>
        <w:spacing w:line="360" w:lineRule="auto"/>
        <w:ind w:firstLine="709"/>
        <w:jc w:val="center"/>
        <w:rPr>
          <w:b/>
          <w:color w:val="008000"/>
          <w:sz w:val="28"/>
          <w:szCs w:val="28"/>
        </w:rPr>
      </w:pPr>
    </w:p>
    <w:p w:rsidR="00223710" w:rsidRDefault="00223710" w:rsidP="00DB6146">
      <w:pPr>
        <w:tabs>
          <w:tab w:val="left" w:pos="567"/>
        </w:tabs>
        <w:spacing w:line="360" w:lineRule="auto"/>
        <w:ind w:firstLine="709"/>
        <w:jc w:val="center"/>
        <w:rPr>
          <w:b/>
          <w:color w:val="008000"/>
          <w:sz w:val="28"/>
          <w:szCs w:val="28"/>
        </w:rPr>
      </w:pPr>
    </w:p>
    <w:p w:rsidR="00223710" w:rsidRDefault="00223710" w:rsidP="00DB6146">
      <w:pPr>
        <w:tabs>
          <w:tab w:val="left" w:pos="567"/>
        </w:tabs>
        <w:spacing w:line="360" w:lineRule="auto"/>
        <w:ind w:firstLine="709"/>
        <w:jc w:val="center"/>
        <w:rPr>
          <w:b/>
          <w:color w:val="008000"/>
          <w:sz w:val="28"/>
          <w:szCs w:val="28"/>
        </w:rPr>
      </w:pPr>
    </w:p>
    <w:p w:rsidR="00223710" w:rsidRDefault="00223710" w:rsidP="00DB6146">
      <w:pPr>
        <w:tabs>
          <w:tab w:val="left" w:pos="567"/>
        </w:tabs>
        <w:spacing w:line="360" w:lineRule="auto"/>
        <w:ind w:firstLine="709"/>
        <w:jc w:val="center"/>
        <w:rPr>
          <w:b/>
          <w:color w:val="008000"/>
          <w:sz w:val="28"/>
          <w:szCs w:val="28"/>
        </w:rPr>
      </w:pPr>
    </w:p>
    <w:p w:rsidR="00223710" w:rsidRDefault="00223710" w:rsidP="00DB6146">
      <w:pPr>
        <w:tabs>
          <w:tab w:val="left" w:pos="567"/>
        </w:tabs>
        <w:spacing w:line="360" w:lineRule="auto"/>
        <w:ind w:firstLine="709"/>
        <w:jc w:val="center"/>
        <w:rPr>
          <w:b/>
          <w:color w:val="008000"/>
          <w:sz w:val="28"/>
          <w:szCs w:val="28"/>
        </w:rPr>
      </w:pPr>
    </w:p>
    <w:p w:rsidR="00DB6146" w:rsidRDefault="00DB6146" w:rsidP="00DB6146">
      <w:pPr>
        <w:tabs>
          <w:tab w:val="left" w:pos="567"/>
        </w:tabs>
        <w:spacing w:line="360" w:lineRule="auto"/>
        <w:rPr>
          <w:b/>
          <w:color w:val="008000"/>
          <w:sz w:val="28"/>
          <w:szCs w:val="28"/>
        </w:rPr>
      </w:pPr>
    </w:p>
    <w:p w:rsidR="00A63F06" w:rsidRPr="00F66BF7" w:rsidRDefault="00A63F06" w:rsidP="001F0161">
      <w:pPr>
        <w:tabs>
          <w:tab w:val="left" w:pos="567"/>
        </w:tabs>
        <w:spacing w:line="360" w:lineRule="auto"/>
        <w:jc w:val="center"/>
        <w:rPr>
          <w:b/>
          <w:color w:val="008000"/>
          <w:sz w:val="28"/>
          <w:szCs w:val="28"/>
        </w:rPr>
      </w:pPr>
      <w:r w:rsidRPr="00F66BF7">
        <w:rPr>
          <w:b/>
          <w:color w:val="008000"/>
          <w:sz w:val="28"/>
          <w:szCs w:val="28"/>
        </w:rPr>
        <w:lastRenderedPageBreak/>
        <w:t>ЛЕВША, ПРАВША ИЛИ АМБРИДЕКСТР?</w:t>
      </w:r>
    </w:p>
    <w:p w:rsidR="00A63F06" w:rsidRPr="00F66BF7" w:rsidRDefault="00A63F06" w:rsidP="001F0161">
      <w:pPr>
        <w:tabs>
          <w:tab w:val="left" w:pos="567"/>
        </w:tabs>
        <w:spacing w:line="360" w:lineRule="auto"/>
        <w:jc w:val="center"/>
        <w:rPr>
          <w:b/>
          <w:color w:val="008000"/>
          <w:sz w:val="28"/>
          <w:szCs w:val="28"/>
        </w:rPr>
      </w:pPr>
      <w:r w:rsidRPr="00F66BF7">
        <w:rPr>
          <w:b/>
          <w:color w:val="008000"/>
          <w:sz w:val="28"/>
          <w:szCs w:val="28"/>
        </w:rPr>
        <w:t>Тесты</w:t>
      </w:r>
    </w:p>
    <w:p w:rsidR="00A63F06" w:rsidRPr="00F66BF7" w:rsidRDefault="00A63F06" w:rsidP="001F016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A63F06" w:rsidRPr="00F66BF7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66BF7">
        <w:rPr>
          <w:sz w:val="28"/>
          <w:szCs w:val="28"/>
        </w:rPr>
        <w:t xml:space="preserve">Тестируется один ребенок, чтобы исключить “обезьянничанье”. Тесты проводятся несколько раз с временными промежутками (особенно с детьми), и на основе совокупных результатов делается вывод. 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>Переплетите пальцы рук в “замок”. Если сверху оказался палец правой руки – признак правши.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>Примите позу Наполеона (руки скрещены на груди). Рука, которая оказалась сверху – ведущая.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63F06" w:rsidRPr="00F66BF7">
        <w:rPr>
          <w:sz w:val="28"/>
          <w:szCs w:val="28"/>
        </w:rPr>
        <w:t>Аплодирование</w:t>
      </w:r>
      <w:proofErr w:type="spellEnd"/>
      <w:r w:rsidR="00A63F06" w:rsidRPr="00F66BF7">
        <w:rPr>
          <w:sz w:val="28"/>
          <w:szCs w:val="28"/>
        </w:rPr>
        <w:t>. Правши хлопают правой рукой по неподвижной левой ладони, левши –</w:t>
      </w:r>
      <w:r w:rsidR="00223710">
        <w:rPr>
          <w:sz w:val="28"/>
          <w:szCs w:val="28"/>
        </w:rPr>
        <w:t xml:space="preserve"> </w:t>
      </w:r>
      <w:r w:rsidR="00A63F06" w:rsidRPr="00F66BF7">
        <w:rPr>
          <w:sz w:val="28"/>
          <w:szCs w:val="28"/>
        </w:rPr>
        <w:t xml:space="preserve">наоборот. Дети обычно аплодируют обеими ладошками, поставленными параллельно друг другу – признак </w:t>
      </w:r>
      <w:proofErr w:type="spellStart"/>
      <w:r w:rsidR="00A63F06" w:rsidRPr="00F66BF7">
        <w:rPr>
          <w:sz w:val="28"/>
          <w:szCs w:val="28"/>
        </w:rPr>
        <w:t>амбидекстра</w:t>
      </w:r>
      <w:proofErr w:type="spellEnd"/>
      <w:r w:rsidR="00A63F06" w:rsidRPr="00F66BF7">
        <w:rPr>
          <w:sz w:val="28"/>
          <w:szCs w:val="28"/>
        </w:rPr>
        <w:t xml:space="preserve">, тоже относится и </w:t>
      </w:r>
      <w:proofErr w:type="gramStart"/>
      <w:r w:rsidR="00A63F06" w:rsidRPr="00F66BF7">
        <w:rPr>
          <w:sz w:val="28"/>
          <w:szCs w:val="28"/>
        </w:rPr>
        <w:t>ко</w:t>
      </w:r>
      <w:proofErr w:type="gramEnd"/>
      <w:r w:rsidR="00A63F06" w:rsidRPr="00F66BF7">
        <w:rPr>
          <w:sz w:val="28"/>
          <w:szCs w:val="28"/>
        </w:rPr>
        <w:t xml:space="preserve"> взрослым, аплодирующим обеими руками. 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>Человек обычно жестикулирует ведущей рукой.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 xml:space="preserve">Испытуемому дают 2 карандаша, завязывают глаза и просят нарисовать два круга или квадрата. Рисунок, выполненный ведущей рукой, получается аккуратнее, при этом движения ведущей руки </w:t>
      </w:r>
      <w:proofErr w:type="gramStart"/>
      <w:r w:rsidR="00A63F06" w:rsidRPr="00F66BF7">
        <w:rPr>
          <w:sz w:val="28"/>
          <w:szCs w:val="28"/>
        </w:rPr>
        <w:t>м</w:t>
      </w:r>
      <w:proofErr w:type="gramEnd"/>
      <w:r w:rsidR="00A63F06" w:rsidRPr="00F66BF7">
        <w:rPr>
          <w:sz w:val="28"/>
          <w:szCs w:val="28"/>
        </w:rPr>
        <w:t>.б. медленнее, зато более точными, меньше дрожания, линии более четкие, углы не сглажены. Малыш может тоже попробовать выполнить это задание с открытыми и с закрытыми глазами.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>Если ребенок уже умеет писать, попросите его написать свое имя одновременно обеими руками с открытыми или с закрытыми глазами. Как правило, левши ставят обе руки в центр листа и начинают писать правой рукой слева направо</w:t>
      </w:r>
      <w:proofErr w:type="gramStart"/>
      <w:r w:rsidR="00A63F06" w:rsidRPr="00F66BF7">
        <w:rPr>
          <w:sz w:val="28"/>
          <w:szCs w:val="28"/>
        </w:rPr>
        <w:t xml:space="preserve"> ,</w:t>
      </w:r>
      <w:proofErr w:type="gramEnd"/>
      <w:r w:rsidR="00A63F06" w:rsidRPr="00F66BF7">
        <w:rPr>
          <w:sz w:val="28"/>
          <w:szCs w:val="28"/>
        </w:rPr>
        <w:t xml:space="preserve"> а левой – справа налево. С закрытыми глазами левши пишут свою фамилию в </w:t>
      </w:r>
      <w:proofErr w:type="gramStart"/>
      <w:r w:rsidR="00A63F06" w:rsidRPr="00F66BF7">
        <w:rPr>
          <w:sz w:val="28"/>
          <w:szCs w:val="28"/>
        </w:rPr>
        <w:t>зеркальном</w:t>
      </w:r>
      <w:proofErr w:type="gramEnd"/>
      <w:r w:rsidR="00A63F06" w:rsidRPr="00F66BF7">
        <w:rPr>
          <w:sz w:val="28"/>
          <w:szCs w:val="28"/>
        </w:rPr>
        <w:t xml:space="preserve">, а с открытыми как обычно. 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>Ребенку предлагается несколько коробков. Задание: “найди спичку в одной из коробочек”. Ведущая та рука, которая совершает активные действия (открывает, закрывает, достает и т.д.)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 xml:space="preserve">Вырезание ножницами. Аккуратнее получается ведущей рукой. 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3F06" w:rsidRPr="00F66BF7">
        <w:rPr>
          <w:sz w:val="28"/>
          <w:szCs w:val="28"/>
        </w:rPr>
        <w:t xml:space="preserve">Чтобы выявить ведущую ногу, последите, как сидит человек, если при закидывании нога на ногу сверху оказывается правая – она ведущая. При ходьбе ведущая нога делает более широкий шаг. </w:t>
      </w:r>
    </w:p>
    <w:p w:rsidR="00A63F06" w:rsidRPr="00F66BF7" w:rsidRDefault="00DB614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06" w:rsidRPr="00F66BF7">
        <w:rPr>
          <w:sz w:val="28"/>
          <w:szCs w:val="28"/>
        </w:rPr>
        <w:t xml:space="preserve">Чтобы определить ведущий глаз, предложите ребенку посмотреть в маленькую дырочку (в фотоаппарате, в листе бумаги, т.д.) Первым делом к отверстию прикладывается ведущий глаз. </w:t>
      </w:r>
    </w:p>
    <w:p w:rsidR="00A63F06" w:rsidRDefault="00A63F06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66BF7">
        <w:rPr>
          <w:sz w:val="28"/>
          <w:szCs w:val="28"/>
        </w:rPr>
        <w:t>Амбидекстры</w:t>
      </w:r>
      <w:proofErr w:type="spellEnd"/>
      <w:r w:rsidRPr="00F66BF7">
        <w:rPr>
          <w:sz w:val="28"/>
          <w:szCs w:val="28"/>
        </w:rPr>
        <w:t>, выполняя тесты, дают разнобой. Такие люди могут писать правой рукой, слушать левым ухом, есть левой рукой и т.д.</w:t>
      </w:r>
    </w:p>
    <w:p w:rsidR="009F3471" w:rsidRPr="00F66BF7" w:rsidRDefault="009F3471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F3471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родителям необходимо вовремя определить у ребенка ведущее полушарие головного мозга и организовать свою работу по развитию ребенка в соответствии с вышеперечисленными особенностями.</w:t>
      </w:r>
    </w:p>
    <w:p w:rsidR="00DA022C" w:rsidRPr="00F66BF7" w:rsidRDefault="00DA022C" w:rsidP="00DB614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DA022C" w:rsidRPr="00F66BF7" w:rsidSect="00F66B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6EFB"/>
    <w:multiLevelType w:val="hybridMultilevel"/>
    <w:tmpl w:val="29C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748D"/>
    <w:multiLevelType w:val="hybridMultilevel"/>
    <w:tmpl w:val="3B36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6F18"/>
    <w:multiLevelType w:val="hybridMultilevel"/>
    <w:tmpl w:val="599C0F0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F06"/>
    <w:rsid w:val="00067C19"/>
    <w:rsid w:val="000F448A"/>
    <w:rsid w:val="001F0161"/>
    <w:rsid w:val="00223710"/>
    <w:rsid w:val="00297571"/>
    <w:rsid w:val="00427B36"/>
    <w:rsid w:val="00580FA6"/>
    <w:rsid w:val="00670A6A"/>
    <w:rsid w:val="00915047"/>
    <w:rsid w:val="009F3471"/>
    <w:rsid w:val="00A57830"/>
    <w:rsid w:val="00A63F06"/>
    <w:rsid w:val="00B2514A"/>
    <w:rsid w:val="00DA022C"/>
    <w:rsid w:val="00DB6146"/>
    <w:rsid w:val="00DC38A6"/>
    <w:rsid w:val="00F66BF7"/>
    <w:rsid w:val="00FA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F6D4-89F6-45B1-8CF4-1C4C82FF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1277</Words>
  <Characters>7285</Characters>
  <Application>Microsoft Office Word</Application>
  <DocSecurity>0</DocSecurity>
  <Lines>60</Lines>
  <Paragraphs>17</Paragraphs>
  <ScaleCrop>false</ScaleCrop>
  <Company>MultiDVD Team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12</cp:revision>
  <dcterms:created xsi:type="dcterms:W3CDTF">2015-02-11T08:09:00Z</dcterms:created>
  <dcterms:modified xsi:type="dcterms:W3CDTF">2015-03-31T12:07:00Z</dcterms:modified>
</cp:coreProperties>
</file>